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9B43DF" w:rsidRPr="00997476" w:rsidTr="009149FB">
        <w:trPr>
          <w:trHeight w:val="1689"/>
          <w:jc w:val="center"/>
        </w:trPr>
        <w:tc>
          <w:tcPr>
            <w:tcW w:w="4503"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595E23" w:rsidP="009149FB">
            <w:pPr>
              <w:keepNext/>
              <w:snapToGrid w:val="0"/>
              <w:spacing w:after="120"/>
              <w:jc w:val="center"/>
              <w:rPr>
                <w:b/>
                <w:spacing w:val="-10"/>
                <w:sz w:val="26"/>
                <w:szCs w:val="26"/>
                <w:lang w:val="en-US"/>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853440</wp:posOffset>
                      </wp:positionH>
                      <wp:positionV relativeFrom="paragraph">
                        <wp:posOffset>216534</wp:posOffset>
                      </wp:positionV>
                      <wp:extent cx="8534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pt,17.05pt" to="134.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F8Ns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1269BE" w:rsidRDefault="009B43DF" w:rsidP="000D3225">
            <w:pPr>
              <w:keepNext/>
              <w:snapToGrid w:val="0"/>
              <w:spacing w:after="120"/>
              <w:jc w:val="center"/>
              <w:rPr>
                <w:spacing w:val="-10"/>
                <w:sz w:val="26"/>
                <w:szCs w:val="26"/>
                <w:lang w:val="en-US"/>
              </w:rPr>
            </w:pPr>
            <w:r w:rsidRPr="00BD35F4">
              <w:rPr>
                <w:spacing w:val="-10"/>
                <w:sz w:val="26"/>
                <w:szCs w:val="26"/>
              </w:rPr>
              <w:t>Số</w:t>
            </w:r>
            <w:r w:rsidR="00D82671">
              <w:rPr>
                <w:spacing w:val="-10"/>
                <w:sz w:val="26"/>
                <w:szCs w:val="26"/>
              </w:rPr>
              <w:t>:</w:t>
            </w:r>
            <w:r w:rsidR="00CF3784">
              <w:rPr>
                <w:spacing w:val="-10"/>
                <w:sz w:val="26"/>
                <w:szCs w:val="26"/>
                <w:lang w:val="en-US"/>
              </w:rPr>
              <w:t xml:space="preserve">  </w:t>
            </w:r>
            <w:r w:rsidR="001C6721">
              <w:rPr>
                <w:spacing w:val="-10"/>
                <w:sz w:val="26"/>
                <w:szCs w:val="26"/>
                <w:lang w:val="en-US"/>
              </w:rPr>
              <w:t>506</w:t>
            </w:r>
            <w:r w:rsidR="003F4380">
              <w:rPr>
                <w:spacing w:val="-10"/>
                <w:sz w:val="26"/>
                <w:szCs w:val="26"/>
                <w:lang w:val="en-US"/>
              </w:rPr>
              <w:t xml:space="preserve"> </w:t>
            </w:r>
            <w:r w:rsidRPr="00BD35F4">
              <w:rPr>
                <w:spacing w:val="-10"/>
                <w:sz w:val="26"/>
                <w:szCs w:val="26"/>
              </w:rPr>
              <w:t>/STTTT-</w:t>
            </w:r>
            <w:r w:rsidR="001269BE">
              <w:rPr>
                <w:spacing w:val="-10"/>
                <w:sz w:val="26"/>
                <w:szCs w:val="26"/>
                <w:lang w:val="en-US"/>
              </w:rPr>
              <w:t>TT</w:t>
            </w:r>
            <w:r w:rsidRPr="00BD35F4">
              <w:rPr>
                <w:spacing w:val="-10"/>
                <w:sz w:val="26"/>
                <w:szCs w:val="26"/>
              </w:rPr>
              <w:t>BCXB</w:t>
            </w:r>
            <w:r w:rsidR="001B375B">
              <w:rPr>
                <w:spacing w:val="-10"/>
                <w:sz w:val="26"/>
                <w:szCs w:val="26"/>
                <w:vertAlign w:val="subscript"/>
                <w:lang w:val="en-US"/>
              </w:rPr>
              <w:t xml:space="preserve"> </w:t>
            </w:r>
          </w:p>
          <w:p w:rsidR="009B43DF" w:rsidRPr="00BB29B7" w:rsidRDefault="009B43DF" w:rsidP="00D91B0E">
            <w:pPr>
              <w:spacing w:after="0" w:line="240" w:lineRule="auto"/>
              <w:jc w:val="center"/>
              <w:rPr>
                <w:sz w:val="26"/>
                <w:szCs w:val="26"/>
                <w:lang w:val="en-US"/>
              </w:rPr>
            </w:pPr>
            <w:r w:rsidRPr="00CF3784">
              <w:rPr>
                <w:sz w:val="26"/>
                <w:szCs w:val="26"/>
              </w:rPr>
              <w:t>V/v</w:t>
            </w:r>
            <w:r w:rsidR="00CF3784" w:rsidRPr="00CF3784">
              <w:rPr>
                <w:sz w:val="26"/>
                <w:szCs w:val="26"/>
                <w:lang w:val="en-US"/>
              </w:rPr>
              <w:t xml:space="preserve"> </w:t>
            </w:r>
            <w:r w:rsidR="00D91B0E">
              <w:rPr>
                <w:sz w:val="26"/>
                <w:szCs w:val="26"/>
                <w:lang w:val="en-US"/>
              </w:rPr>
              <w:t>tuyên truyền Tháng hành động phòng, chống ma tuý năm 2019</w:t>
            </w:r>
          </w:p>
        </w:tc>
        <w:tc>
          <w:tcPr>
            <w:tcW w:w="5244"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595E23" w:rsidP="009149FB">
            <w:pPr>
              <w:jc w:val="center"/>
              <w:rPr>
                <w:b/>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520065</wp:posOffset>
                      </wp:positionH>
                      <wp:positionV relativeFrom="paragraph">
                        <wp:posOffset>233044</wp:posOffset>
                      </wp:positionV>
                      <wp:extent cx="21310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18.35pt" to="208.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0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dAYtpL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"/>
                  </w:pict>
                </mc:Fallback>
              </mc:AlternateContent>
            </w:r>
            <w:r w:rsidR="009B43DF" w:rsidRPr="00BD35F4">
              <w:rPr>
                <w:b/>
              </w:rPr>
              <w:t>Độc lập - Tự do - Hạnh phúc</w:t>
            </w:r>
          </w:p>
          <w:p w:rsidR="009B43DF" w:rsidRPr="00D41CAE" w:rsidRDefault="00095E6D" w:rsidP="001C6721">
            <w:pPr>
              <w:keepNext/>
              <w:snapToGrid w:val="0"/>
              <w:jc w:val="center"/>
              <w:rPr>
                <w:i/>
                <w:sz w:val="26"/>
                <w:szCs w:val="26"/>
                <w:lang w:val="en-US"/>
              </w:rPr>
            </w:pPr>
            <w:r>
              <w:rPr>
                <w:i/>
                <w:sz w:val="26"/>
                <w:szCs w:val="26"/>
              </w:rPr>
              <w:t>Hà Tĩnh,</w:t>
            </w:r>
            <w:r w:rsidR="009B43DF" w:rsidRPr="00BD35F4">
              <w:rPr>
                <w:i/>
                <w:sz w:val="26"/>
                <w:szCs w:val="26"/>
              </w:rPr>
              <w:t xml:space="preserve"> ngày</w:t>
            </w:r>
            <w:r w:rsidR="00F22578">
              <w:rPr>
                <w:i/>
                <w:sz w:val="26"/>
                <w:szCs w:val="26"/>
                <w:lang w:val="en-US"/>
              </w:rPr>
              <w:t xml:space="preserve"> </w:t>
            </w:r>
            <w:r w:rsidR="00870CC6">
              <w:rPr>
                <w:i/>
                <w:sz w:val="26"/>
                <w:szCs w:val="26"/>
                <w:lang w:val="en-US"/>
              </w:rPr>
              <w:t xml:space="preserve"> </w:t>
            </w:r>
            <w:r w:rsidR="001C6721">
              <w:rPr>
                <w:i/>
                <w:sz w:val="26"/>
                <w:szCs w:val="26"/>
                <w:lang w:val="en-US"/>
              </w:rPr>
              <w:t>05</w:t>
            </w:r>
            <w:r w:rsidR="00870CC6">
              <w:rPr>
                <w:i/>
                <w:sz w:val="26"/>
                <w:szCs w:val="26"/>
                <w:lang w:val="en-US"/>
              </w:rPr>
              <w:t xml:space="preserve"> </w:t>
            </w:r>
            <w:r w:rsidR="00F22578">
              <w:rPr>
                <w:i/>
                <w:sz w:val="26"/>
                <w:szCs w:val="26"/>
                <w:lang w:val="en-US"/>
              </w:rPr>
              <w:t xml:space="preserve"> </w:t>
            </w:r>
            <w:r w:rsidR="00D04401">
              <w:rPr>
                <w:i/>
                <w:sz w:val="26"/>
                <w:szCs w:val="26"/>
              </w:rPr>
              <w:t>thán</w:t>
            </w:r>
            <w:r w:rsidR="00FF6E7F">
              <w:rPr>
                <w:i/>
                <w:sz w:val="26"/>
                <w:szCs w:val="26"/>
              </w:rPr>
              <w:t xml:space="preserve">g </w:t>
            </w:r>
            <w:r w:rsidR="00BB29B7">
              <w:rPr>
                <w:i/>
                <w:sz w:val="26"/>
                <w:szCs w:val="26"/>
                <w:lang w:val="en-US"/>
              </w:rPr>
              <w:t>6</w:t>
            </w:r>
            <w:r w:rsidR="00CF3784">
              <w:rPr>
                <w:i/>
                <w:sz w:val="26"/>
                <w:szCs w:val="26"/>
                <w:lang w:val="en-US"/>
              </w:rPr>
              <w:t xml:space="preserve"> </w:t>
            </w:r>
            <w:r w:rsidR="009B43DF">
              <w:rPr>
                <w:i/>
                <w:sz w:val="26"/>
                <w:szCs w:val="26"/>
              </w:rPr>
              <w:t>năm 201</w:t>
            </w:r>
            <w:r w:rsidR="00BB29B7">
              <w:rPr>
                <w:i/>
                <w:sz w:val="26"/>
                <w:szCs w:val="26"/>
                <w:lang w:val="en-US"/>
              </w:rPr>
              <w:t>9</w:t>
            </w:r>
          </w:p>
        </w:tc>
      </w:tr>
    </w:tbl>
    <w:p w:rsidR="00A01950" w:rsidRPr="00EB435E" w:rsidRDefault="00A01950" w:rsidP="00A01950">
      <w:pPr>
        <w:spacing w:after="0" w:line="320" w:lineRule="exact"/>
        <w:ind w:left="720"/>
        <w:rPr>
          <w:sz w:val="26"/>
        </w:rPr>
      </w:pPr>
    </w:p>
    <w:p w:rsidR="00870CC6" w:rsidRDefault="00870CC6" w:rsidP="007F40AA">
      <w:pPr>
        <w:spacing w:after="0" w:line="240" w:lineRule="auto"/>
        <w:ind w:firstLine="709"/>
        <w:rPr>
          <w:spacing w:val="-6"/>
          <w:lang w:val="en-US"/>
        </w:rPr>
      </w:pPr>
    </w:p>
    <w:p w:rsidR="004F7C4C" w:rsidRPr="001B375B" w:rsidRDefault="001E3B40" w:rsidP="007F40AA">
      <w:pPr>
        <w:spacing w:after="0" w:line="240" w:lineRule="auto"/>
        <w:ind w:firstLine="709"/>
        <w:rPr>
          <w:spacing w:val="-6"/>
          <w:lang w:val="en-US"/>
        </w:rPr>
      </w:pPr>
      <w:r w:rsidRPr="00672AEC">
        <w:rPr>
          <w:spacing w:val="-6"/>
        </w:rPr>
        <w:t>K</w:t>
      </w:r>
      <w:r w:rsidR="00637367" w:rsidRPr="00672AEC">
        <w:rPr>
          <w:spacing w:val="-6"/>
        </w:rPr>
        <w:t>ính gửi:</w:t>
      </w:r>
      <w:r w:rsidR="001B375B">
        <w:rPr>
          <w:spacing w:val="-6"/>
          <w:lang w:val="en-US"/>
        </w:rPr>
        <w:t xml:space="preserve"> </w:t>
      </w:r>
    </w:p>
    <w:p w:rsidR="001269BE" w:rsidRDefault="001269BE" w:rsidP="00B52E5F">
      <w:pPr>
        <w:spacing w:after="0" w:line="240" w:lineRule="auto"/>
        <w:ind w:left="720" w:firstLine="1123"/>
        <w:rPr>
          <w:spacing w:val="-6"/>
          <w:lang w:val="en-US"/>
        </w:rPr>
      </w:pPr>
      <w:r>
        <w:rPr>
          <w:spacing w:val="-6"/>
          <w:lang w:val="en-US"/>
        </w:rPr>
        <w:t xml:space="preserve">- </w:t>
      </w:r>
      <w:r w:rsidR="00B52E5F">
        <w:rPr>
          <w:spacing w:val="-6"/>
          <w:lang w:val="en-US"/>
        </w:rPr>
        <w:t>C</w:t>
      </w:r>
      <w:r>
        <w:rPr>
          <w:spacing w:val="-6"/>
          <w:lang w:val="en-US"/>
        </w:rPr>
        <w:t>ác cơ quan báo chí địa phương;</w:t>
      </w:r>
    </w:p>
    <w:p w:rsidR="00B52E5F" w:rsidRDefault="00B52E5F" w:rsidP="00B52E5F">
      <w:pPr>
        <w:spacing w:after="0" w:line="240" w:lineRule="auto"/>
        <w:ind w:left="720" w:firstLine="1123"/>
        <w:rPr>
          <w:spacing w:val="-6"/>
          <w:lang w:val="en-US"/>
        </w:rPr>
      </w:pPr>
      <w:r>
        <w:rPr>
          <w:spacing w:val="-6"/>
          <w:lang w:val="en-US"/>
        </w:rPr>
        <w:t>- Cổng Thông tin điện tử tỉnh</w:t>
      </w:r>
    </w:p>
    <w:p w:rsidR="001269BE" w:rsidRDefault="001269BE" w:rsidP="00B52E5F">
      <w:pPr>
        <w:spacing w:after="0" w:line="240" w:lineRule="auto"/>
        <w:ind w:left="1123" w:firstLine="720"/>
        <w:rPr>
          <w:spacing w:val="-6"/>
          <w:lang w:val="en-US"/>
        </w:rPr>
      </w:pPr>
      <w:r>
        <w:rPr>
          <w:spacing w:val="-6"/>
          <w:lang w:val="en-US"/>
        </w:rPr>
        <w:t>- Văn phòng đại diện, PVTT các báo TW và tỉnh bạn trên địa bàn;</w:t>
      </w:r>
    </w:p>
    <w:p w:rsidR="009D1533" w:rsidRDefault="00EB72A1" w:rsidP="00B52E5F">
      <w:pPr>
        <w:spacing w:after="0" w:line="240" w:lineRule="auto"/>
        <w:ind w:left="1123" w:firstLine="720"/>
        <w:rPr>
          <w:spacing w:val="-6"/>
          <w:lang w:val="en-US"/>
        </w:rPr>
      </w:pPr>
      <w:r w:rsidRPr="00672AEC">
        <w:rPr>
          <w:spacing w:val="-6"/>
          <w:lang w:val="en-US"/>
        </w:rPr>
        <w:t>- Phòng V</w:t>
      </w:r>
      <w:r w:rsidR="009D1533">
        <w:rPr>
          <w:spacing w:val="-6"/>
          <w:lang w:val="en-US"/>
        </w:rPr>
        <w:t xml:space="preserve">ăn hóa - </w:t>
      </w:r>
      <w:r w:rsidRPr="00672AEC">
        <w:rPr>
          <w:spacing w:val="-6"/>
          <w:lang w:val="en-US"/>
        </w:rPr>
        <w:t>T</w:t>
      </w:r>
      <w:r w:rsidR="009D1533">
        <w:rPr>
          <w:spacing w:val="-6"/>
          <w:lang w:val="en-US"/>
        </w:rPr>
        <w:t>hông tin</w:t>
      </w:r>
      <w:r w:rsidR="001B32CF">
        <w:rPr>
          <w:spacing w:val="-6"/>
          <w:lang w:val="en-US"/>
        </w:rPr>
        <w:t xml:space="preserve"> </w:t>
      </w:r>
      <w:r w:rsidR="009D1533" w:rsidRPr="00672AEC">
        <w:rPr>
          <w:spacing w:val="-6"/>
          <w:lang w:val="en-US"/>
        </w:rPr>
        <w:t>các huyện, thành phố, thị</w:t>
      </w:r>
      <w:r w:rsidR="009D1533">
        <w:rPr>
          <w:spacing w:val="-6"/>
          <w:lang w:val="en-US"/>
        </w:rPr>
        <w:t xml:space="preserve"> xã</w:t>
      </w:r>
      <w:r w:rsidRPr="00672AEC">
        <w:rPr>
          <w:spacing w:val="-6"/>
          <w:lang w:val="en-US"/>
        </w:rPr>
        <w:t xml:space="preserve">; </w:t>
      </w:r>
    </w:p>
    <w:p w:rsidR="00BF2507" w:rsidRPr="003B219B" w:rsidRDefault="009D1533" w:rsidP="00B52E5F">
      <w:pPr>
        <w:spacing w:after="0" w:line="240" w:lineRule="auto"/>
        <w:ind w:left="1123" w:firstLine="720"/>
        <w:rPr>
          <w:spacing w:val="-6"/>
        </w:rPr>
      </w:pPr>
      <w:r>
        <w:rPr>
          <w:spacing w:val="-6"/>
          <w:lang w:val="en-US"/>
        </w:rPr>
        <w:t xml:space="preserve">- </w:t>
      </w:r>
      <w:r w:rsidR="00F21EDD">
        <w:rPr>
          <w:spacing w:val="-6"/>
          <w:lang w:val="en-US"/>
        </w:rPr>
        <w:t>Trung tâm Văn hoá - Truyền thông</w:t>
      </w:r>
      <w:r w:rsidR="00FF6E7F" w:rsidRPr="00672AEC">
        <w:rPr>
          <w:spacing w:val="-6"/>
          <w:lang w:val="en-US"/>
        </w:rPr>
        <w:t xml:space="preserve"> các huyện, thành phố, thị</w:t>
      </w:r>
      <w:r w:rsidR="00BF2507">
        <w:rPr>
          <w:spacing w:val="-6"/>
          <w:lang w:val="en-US"/>
        </w:rPr>
        <w:t xml:space="preserve"> xã</w:t>
      </w:r>
      <w:r w:rsidR="003B219B">
        <w:rPr>
          <w:spacing w:val="-6"/>
        </w:rPr>
        <w:t>.</w:t>
      </w:r>
    </w:p>
    <w:p w:rsidR="00F5059B" w:rsidRPr="00672AEC" w:rsidRDefault="00F5059B" w:rsidP="00AA0620">
      <w:pPr>
        <w:spacing w:after="0" w:line="240" w:lineRule="auto"/>
        <w:ind w:left="720" w:firstLine="720"/>
        <w:jc w:val="both"/>
        <w:rPr>
          <w:spacing w:val="-6"/>
          <w:lang w:val="en-US"/>
        </w:rPr>
      </w:pPr>
    </w:p>
    <w:p w:rsidR="001269BE" w:rsidRDefault="001269BE" w:rsidP="00BB29B7">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Thực hiện</w:t>
      </w:r>
      <w:r w:rsidR="00870CC6">
        <w:rPr>
          <w:rFonts w:eastAsia="Times New Roman" w:cs="Times New Roman"/>
          <w:lang w:val="en-US" w:eastAsia="zh-CN"/>
        </w:rPr>
        <w:t xml:space="preserve"> </w:t>
      </w:r>
      <w:r w:rsidR="00BB29B7">
        <w:rPr>
          <w:rFonts w:eastAsia="Times New Roman" w:cs="Times New Roman"/>
          <w:lang w:val="en-US" w:eastAsia="zh-CN"/>
        </w:rPr>
        <w:t xml:space="preserve">Công văn số </w:t>
      </w:r>
      <w:r w:rsidR="00D91B0E">
        <w:rPr>
          <w:rFonts w:eastAsia="Times New Roman" w:cs="Times New Roman"/>
          <w:lang w:val="en-US" w:eastAsia="zh-CN"/>
        </w:rPr>
        <w:t>3492</w:t>
      </w:r>
      <w:r w:rsidR="00BB29B7">
        <w:rPr>
          <w:rFonts w:eastAsia="Times New Roman" w:cs="Times New Roman"/>
          <w:lang w:val="en-US" w:eastAsia="zh-CN"/>
        </w:rPr>
        <w:t>/UBND-</w:t>
      </w:r>
      <w:r w:rsidR="00D91B0E">
        <w:rPr>
          <w:rFonts w:eastAsia="Times New Roman" w:cs="Times New Roman"/>
          <w:lang w:val="en-US" w:eastAsia="zh-CN"/>
        </w:rPr>
        <w:t>KGVX</w:t>
      </w:r>
      <w:r w:rsidR="00BB29B7">
        <w:rPr>
          <w:rFonts w:eastAsia="Times New Roman" w:cs="Times New Roman"/>
          <w:lang w:val="en-US" w:eastAsia="zh-CN"/>
        </w:rPr>
        <w:t xml:space="preserve"> ngày </w:t>
      </w:r>
      <w:r w:rsidR="00D91B0E">
        <w:rPr>
          <w:rFonts w:eastAsia="Times New Roman" w:cs="Times New Roman"/>
          <w:lang w:val="en-US" w:eastAsia="zh-CN"/>
        </w:rPr>
        <w:t>01/6/</w:t>
      </w:r>
      <w:r w:rsidR="00BB29B7">
        <w:rPr>
          <w:rFonts w:eastAsia="Times New Roman" w:cs="Times New Roman"/>
          <w:lang w:val="en-US" w:eastAsia="zh-CN"/>
        </w:rPr>
        <w:t xml:space="preserve">2019 của UBND tỉnh về việc </w:t>
      </w:r>
      <w:r w:rsidR="00D91B0E">
        <w:rPr>
          <w:rFonts w:eastAsia="Times New Roman" w:cs="Times New Roman"/>
          <w:lang w:val="en-US" w:eastAsia="zh-CN"/>
        </w:rPr>
        <w:t>triển khai Tháng hành động phòng, chống ma tuý năm 2019</w:t>
      </w:r>
      <w:r w:rsidR="00BB29B7">
        <w:rPr>
          <w:rFonts w:eastAsia="Times New Roman" w:cs="Times New Roman"/>
          <w:lang w:val="en-US" w:eastAsia="zh-CN"/>
        </w:rPr>
        <w:t xml:space="preserve"> </w:t>
      </w:r>
      <w:r w:rsidR="00292645" w:rsidRPr="00292645">
        <w:rPr>
          <w:rFonts w:eastAsia="Times New Roman" w:cs="Times New Roman"/>
          <w:i/>
          <w:lang w:val="en-US" w:eastAsia="zh-CN"/>
        </w:rPr>
        <w:t xml:space="preserve">(có bản sao </w:t>
      </w:r>
      <w:r w:rsidR="00870CC6">
        <w:rPr>
          <w:rFonts w:eastAsia="Times New Roman" w:cs="Times New Roman"/>
          <w:i/>
          <w:lang w:val="en-US" w:eastAsia="zh-CN"/>
        </w:rPr>
        <w:t>Công văn</w:t>
      </w:r>
      <w:r w:rsidR="00292645" w:rsidRPr="00292645">
        <w:rPr>
          <w:rFonts w:eastAsia="Times New Roman" w:cs="Times New Roman"/>
          <w:i/>
          <w:lang w:val="en-US" w:eastAsia="zh-CN"/>
        </w:rPr>
        <w:t xml:space="preserve"> gửi kèm theo)</w:t>
      </w:r>
      <w:r>
        <w:rPr>
          <w:rFonts w:eastAsia="Times New Roman" w:cs="Times New Roman"/>
          <w:lang w:val="en-US" w:eastAsia="zh-CN"/>
        </w:rPr>
        <w:t>, Sở Thông tin và Truyền thông đề nghị:</w:t>
      </w:r>
    </w:p>
    <w:p w:rsidR="00D91B0E" w:rsidRDefault="001269BE" w:rsidP="00870CC6">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1. Báo Hà Tĩnh, Đài Phát thanh và Truyền hình tỉnh, Cổng Thông tin điện tử tỉnh, Văn phòng đại diện, phóng viên thường trú các báo Trung ương và tỉnh bạn có thông báo hoạt động trên địa bàn phối hợp với</w:t>
      </w:r>
      <w:r w:rsidR="00D91B0E">
        <w:rPr>
          <w:rFonts w:eastAsia="Times New Roman" w:cs="Times New Roman"/>
          <w:lang w:val="en-US" w:eastAsia="zh-CN"/>
        </w:rPr>
        <w:t xml:space="preserve"> Công an tỉnh và các đơn vị có liên quan tăng cường tin, bài tuyên truyền, </w:t>
      </w:r>
      <w:r w:rsidR="00D91B0E">
        <w:rPr>
          <w:rFonts w:cs="Times New Roman"/>
          <w:sz w:val="27"/>
          <w:szCs w:val="27"/>
        </w:rPr>
        <w:t xml:space="preserve">hướng dẫn, </w:t>
      </w:r>
      <w:r w:rsidR="00D91B0E" w:rsidRPr="00005FFE">
        <w:rPr>
          <w:rFonts w:cs="Times New Roman"/>
          <w:sz w:val="27"/>
          <w:szCs w:val="27"/>
        </w:rPr>
        <w:t>phổ biến pháp luật về phòng, chống ma túy; hậu quả, tác hại của việc sử dụng, sả</w:t>
      </w:r>
      <w:r w:rsidR="00D91B0E">
        <w:rPr>
          <w:rFonts w:cs="Times New Roman"/>
          <w:sz w:val="27"/>
          <w:szCs w:val="27"/>
        </w:rPr>
        <w:t>n</w:t>
      </w:r>
      <w:r w:rsidR="00D91B0E" w:rsidRPr="00005FFE">
        <w:rPr>
          <w:rFonts w:cs="Times New Roman"/>
          <w:sz w:val="27"/>
          <w:szCs w:val="27"/>
        </w:rPr>
        <w:t xml:space="preserve"> xuất và buôn bán ma túy đối với mỗi cá nhân, gia đình và xã hộ</w:t>
      </w:r>
      <w:r w:rsidR="00D91B0E">
        <w:rPr>
          <w:rFonts w:cs="Times New Roman"/>
          <w:sz w:val="27"/>
          <w:szCs w:val="27"/>
        </w:rPr>
        <w:t>i</w:t>
      </w:r>
      <w:r w:rsidR="00D91B0E">
        <w:rPr>
          <w:rFonts w:cs="Times New Roman"/>
          <w:sz w:val="27"/>
          <w:szCs w:val="27"/>
          <w:lang w:val="en-US"/>
        </w:rPr>
        <w:t>.</w:t>
      </w:r>
      <w:r>
        <w:rPr>
          <w:rFonts w:eastAsia="Times New Roman" w:cs="Times New Roman"/>
          <w:lang w:val="en-US" w:eastAsia="zh-CN"/>
        </w:rPr>
        <w:t xml:space="preserve"> </w:t>
      </w:r>
    </w:p>
    <w:p w:rsidR="001269BE" w:rsidRDefault="001269BE" w:rsidP="00BB29B7">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 xml:space="preserve">2. </w:t>
      </w:r>
      <w:r w:rsidR="00277C6C" w:rsidRPr="00CF3784">
        <w:rPr>
          <w:rFonts w:eastAsia="Times New Roman" w:cs="Times New Roman"/>
          <w:lang w:eastAsia="zh-CN"/>
        </w:rPr>
        <w:t xml:space="preserve">Phòng Văn hóa - Thông tin, </w:t>
      </w:r>
      <w:r w:rsidR="00F21EDD">
        <w:rPr>
          <w:rFonts w:eastAsia="Times New Roman" w:cs="Times New Roman"/>
          <w:lang w:val="en-US" w:eastAsia="zh-CN"/>
        </w:rPr>
        <w:t>Trung tâm Văn hoá – Truyền thông</w:t>
      </w:r>
      <w:r w:rsidR="00277C6C" w:rsidRPr="00CF3784">
        <w:rPr>
          <w:rFonts w:eastAsia="Times New Roman" w:cs="Times New Roman"/>
          <w:lang w:eastAsia="zh-CN"/>
        </w:rPr>
        <w:t xml:space="preserve"> các huyện, thành phố, thị xã</w:t>
      </w:r>
      <w:r>
        <w:rPr>
          <w:rFonts w:eastAsia="Times New Roman" w:cs="Times New Roman"/>
          <w:lang w:val="en-US" w:eastAsia="zh-CN"/>
        </w:rPr>
        <w:t xml:space="preserve"> thực hiện tuyên truyền ở địa phương; chỉ đạo </w:t>
      </w:r>
      <w:r w:rsidR="000F2B6C" w:rsidRPr="00CF3784">
        <w:rPr>
          <w:rFonts w:eastAsia="Times New Roman" w:cs="Times New Roman"/>
          <w:lang w:val="en-US" w:eastAsia="zh-CN"/>
        </w:rPr>
        <w:t>các xã, phường,</w:t>
      </w:r>
      <w:r w:rsidR="00FD096E">
        <w:rPr>
          <w:rFonts w:eastAsia="Times New Roman" w:cs="Times New Roman"/>
          <w:lang w:val="en-US" w:eastAsia="zh-CN"/>
        </w:rPr>
        <w:t xml:space="preserve"> </w:t>
      </w:r>
      <w:r w:rsidR="000F2B6C" w:rsidRPr="00CF3784">
        <w:rPr>
          <w:rFonts w:eastAsia="Times New Roman" w:cs="Times New Roman"/>
          <w:lang w:val="en-US" w:eastAsia="zh-CN"/>
        </w:rPr>
        <w:t>t</w:t>
      </w:r>
      <w:r w:rsidR="00202A6D" w:rsidRPr="00CF3784">
        <w:rPr>
          <w:rFonts w:eastAsia="Times New Roman" w:cs="Times New Roman"/>
          <w:lang w:val="en-US" w:eastAsia="zh-CN"/>
        </w:rPr>
        <w:t xml:space="preserve">hị trấn </w:t>
      </w:r>
      <w:r>
        <w:rPr>
          <w:rFonts w:eastAsia="Times New Roman" w:cs="Times New Roman"/>
          <w:lang w:val="en-US" w:eastAsia="zh-CN"/>
        </w:rPr>
        <w:t xml:space="preserve">phát </w:t>
      </w:r>
      <w:r w:rsidR="00870CC6">
        <w:rPr>
          <w:rFonts w:eastAsia="Times New Roman" w:cs="Times New Roman"/>
          <w:lang w:val="en-US" w:eastAsia="zh-CN"/>
        </w:rPr>
        <w:t xml:space="preserve">nội dung tuyên truyền </w:t>
      </w:r>
      <w:r w:rsidR="00BB29B7" w:rsidRPr="004C7C1C">
        <w:rPr>
          <w:rFonts w:eastAsia="Times New Roman" w:cs="Times New Roman"/>
          <w:i/>
          <w:lang w:val="en-US" w:eastAsia="zh-CN"/>
        </w:rPr>
        <w:t>(</w:t>
      </w:r>
      <w:r w:rsidR="00D91B0E">
        <w:rPr>
          <w:rFonts w:eastAsia="Times New Roman" w:cs="Times New Roman"/>
          <w:i/>
          <w:lang w:val="en-US" w:eastAsia="zh-CN"/>
        </w:rPr>
        <w:t xml:space="preserve">đã </w:t>
      </w:r>
      <w:r w:rsidR="00BB29B7" w:rsidRPr="004C7C1C">
        <w:rPr>
          <w:rFonts w:eastAsia="Times New Roman" w:cs="Times New Roman"/>
          <w:i/>
          <w:lang w:val="en-US" w:eastAsia="zh-CN"/>
        </w:rPr>
        <w:t xml:space="preserve">đăng tải trên chuyên mục “Thông tin </w:t>
      </w:r>
      <w:r w:rsidR="00BB29B7">
        <w:rPr>
          <w:rFonts w:eastAsia="Times New Roman" w:cs="Times New Roman"/>
          <w:i/>
          <w:lang w:val="en-US" w:eastAsia="zh-CN"/>
        </w:rPr>
        <w:t xml:space="preserve">- </w:t>
      </w:r>
      <w:r w:rsidR="00BB29B7" w:rsidRPr="004C7C1C">
        <w:rPr>
          <w:rFonts w:eastAsia="Times New Roman" w:cs="Times New Roman"/>
          <w:i/>
          <w:lang w:val="en-US" w:eastAsia="zh-CN"/>
        </w:rPr>
        <w:t>Tuyên truyền” của Cổng Thông tin điện tử Sở Thông tin và Truyền thông</w:t>
      </w:r>
      <w:r w:rsidR="00BB29B7">
        <w:rPr>
          <w:rFonts w:eastAsia="Times New Roman" w:cs="Times New Roman"/>
          <w:i/>
          <w:lang w:val="en-US" w:eastAsia="zh-CN"/>
        </w:rPr>
        <w:t xml:space="preserve">: </w:t>
      </w:r>
      <w:hyperlink r:id="rId7" w:history="1">
        <w:r w:rsidR="00BB29B7" w:rsidRPr="004E5877">
          <w:rPr>
            <w:rStyle w:val="Hyperlink"/>
            <w:rFonts w:eastAsia="Times New Roman" w:cs="Times New Roman"/>
            <w:i/>
            <w:lang w:val="en-US" w:eastAsia="zh-CN"/>
          </w:rPr>
          <w:t>http://ict.hatinh.gov.vn/thong-tin-tuyen-truyen</w:t>
        </w:r>
      </w:hyperlink>
      <w:r w:rsidR="00BB29B7">
        <w:rPr>
          <w:rFonts w:eastAsia="Times New Roman" w:cs="Times New Roman"/>
          <w:i/>
          <w:lang w:val="en-US" w:eastAsia="zh-CN"/>
        </w:rPr>
        <w:t xml:space="preserve"> </w:t>
      </w:r>
      <w:r w:rsidR="00BB29B7" w:rsidRPr="004C7C1C">
        <w:rPr>
          <w:rFonts w:eastAsia="Times New Roman" w:cs="Times New Roman"/>
          <w:i/>
          <w:lang w:val="en-US" w:eastAsia="zh-CN"/>
        </w:rPr>
        <w:t>)</w:t>
      </w:r>
      <w:r w:rsidR="00870CC6">
        <w:rPr>
          <w:rFonts w:eastAsia="Times New Roman" w:cs="Times New Roman"/>
          <w:lang w:val="en-US" w:eastAsia="zh-CN"/>
        </w:rPr>
        <w:t xml:space="preserve"> và </w:t>
      </w:r>
      <w:r>
        <w:rPr>
          <w:rFonts w:eastAsia="Times New Roman" w:cs="Times New Roman"/>
          <w:lang w:val="en-US" w:eastAsia="zh-CN"/>
        </w:rPr>
        <w:t>các chương trình phát thanh của Đài PTTH tỉnh, huyện trên hệ thống truyền thanh cơ sở.</w:t>
      </w:r>
    </w:p>
    <w:p w:rsidR="00EB435E" w:rsidRDefault="001269BE" w:rsidP="00CF3784">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 xml:space="preserve">Đề nghị các cơ quan báo chí, </w:t>
      </w:r>
      <w:r w:rsidR="00A61028" w:rsidRPr="00CF3784">
        <w:rPr>
          <w:rFonts w:eastAsia="Times New Roman" w:cs="Times New Roman"/>
          <w:lang w:eastAsia="zh-CN"/>
        </w:rPr>
        <w:t xml:space="preserve">Phòng Văn hoá - Thông tin, </w:t>
      </w:r>
      <w:r w:rsidR="00F21EDD">
        <w:rPr>
          <w:rFonts w:eastAsia="Times New Roman" w:cs="Times New Roman"/>
          <w:lang w:val="en-US" w:eastAsia="zh-CN"/>
        </w:rPr>
        <w:t>Trung tâm Văn hoá Truyền thông</w:t>
      </w:r>
      <w:r w:rsidR="00A61028" w:rsidRPr="00CF3784">
        <w:rPr>
          <w:rFonts w:eastAsia="Times New Roman" w:cs="Times New Roman"/>
          <w:lang w:eastAsia="zh-CN"/>
        </w:rPr>
        <w:t xml:space="preserve"> t</w:t>
      </w:r>
      <w:r w:rsidR="00B36DED" w:rsidRPr="00CF3784">
        <w:rPr>
          <w:rFonts w:eastAsia="Times New Roman" w:cs="Times New Roman"/>
          <w:lang w:eastAsia="zh-CN"/>
        </w:rPr>
        <w:t>ổng hợp kết quả tuyên truyền vào báo cáo định kỳ hàng tháng gửi về Sở Thông tin và Truyền thông theo quy định./.</w:t>
      </w:r>
    </w:p>
    <w:p w:rsidR="00870CC6" w:rsidRPr="00870CC6" w:rsidRDefault="00870CC6" w:rsidP="00CF3784">
      <w:pPr>
        <w:spacing w:before="120" w:after="120" w:line="240" w:lineRule="auto"/>
        <w:ind w:firstLine="567"/>
        <w:jc w:val="both"/>
        <w:rPr>
          <w:rFonts w:eastAsia="Times New Roman" w:cs="Times New Roman"/>
          <w:lang w:val="en-US" w:eastAsia="zh-CN"/>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134"/>
        <w:gridCol w:w="5103"/>
      </w:tblGrid>
      <w:tr w:rsidR="00F21E4B" w:rsidTr="00FD111F">
        <w:tc>
          <w:tcPr>
            <w:tcW w:w="3085"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A61028" w:rsidRDefault="00F21E4B" w:rsidP="009A2060">
            <w:pPr>
              <w:keepNext/>
              <w:tabs>
                <w:tab w:val="left" w:pos="3315"/>
              </w:tabs>
              <w:snapToGrid w:val="0"/>
              <w:jc w:val="both"/>
              <w:rPr>
                <w:bCs/>
                <w:iCs/>
                <w:sz w:val="22"/>
                <w:szCs w:val="22"/>
              </w:rPr>
            </w:pPr>
            <w:r w:rsidRPr="002E1ED4">
              <w:rPr>
                <w:bCs/>
                <w:iCs/>
                <w:sz w:val="22"/>
                <w:szCs w:val="22"/>
              </w:rPr>
              <w:t xml:space="preserve">- Như trên; </w:t>
            </w:r>
          </w:p>
          <w:p w:rsidR="00F21E4B" w:rsidRPr="002E1ED4" w:rsidRDefault="00595E23" w:rsidP="009A2060">
            <w:pPr>
              <w:keepNext/>
              <w:tabs>
                <w:tab w:val="left" w:pos="3315"/>
              </w:tabs>
              <w:snapToGrid w:val="0"/>
              <w:jc w:val="both"/>
              <w:rPr>
                <w:bCs/>
                <w:iCs/>
                <w:sz w:val="22"/>
                <w:szCs w:val="22"/>
              </w:rPr>
            </w:pPr>
            <w:r>
              <w:rPr>
                <w:bCs/>
                <w:iCs/>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1641475</wp:posOffset>
                      </wp:positionH>
                      <wp:positionV relativeFrom="paragraph">
                        <wp:posOffset>78105</wp:posOffset>
                      </wp:positionV>
                      <wp:extent cx="90805" cy="190500"/>
                      <wp:effectExtent l="6985" t="6350" r="698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90500"/>
                              </a:xfrm>
                              <a:prstGeom prst="rightBrace">
                                <a:avLst>
                                  <a:gd name="adj1" fmla="val 174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margin-left:129.25pt;margin-top:6.15pt;width:7.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"/>
                  </w:pict>
                </mc:Fallback>
              </mc:AlternateContent>
            </w:r>
            <w:r w:rsidR="00A61028">
              <w:rPr>
                <w:bCs/>
                <w:iCs/>
                <w:sz w:val="22"/>
                <w:szCs w:val="22"/>
              </w:rPr>
              <w:t>- UBND tỉnh;</w:t>
            </w:r>
            <w:r w:rsidR="00F21E4B" w:rsidRPr="002E1ED4">
              <w:rPr>
                <w:bCs/>
                <w:iCs/>
                <w:sz w:val="22"/>
                <w:szCs w:val="22"/>
              </w:rPr>
              <w:tab/>
            </w:r>
          </w:p>
          <w:p w:rsidR="00F21E4B" w:rsidRDefault="00F21E4B" w:rsidP="009A2060">
            <w:pPr>
              <w:jc w:val="both"/>
              <w:rPr>
                <w:sz w:val="22"/>
                <w:szCs w:val="22"/>
                <w:lang w:val="en-US"/>
              </w:rPr>
            </w:pPr>
            <w:r w:rsidRPr="002E1ED4">
              <w:rPr>
                <w:sz w:val="22"/>
                <w:szCs w:val="22"/>
              </w:rPr>
              <w:t>- Ban Tuyên giáo Tỉnh ủy;</w:t>
            </w:r>
          </w:p>
          <w:p w:rsidR="00BB29B7" w:rsidRPr="00BB29B7" w:rsidRDefault="00BB29B7" w:rsidP="009A2060">
            <w:pPr>
              <w:jc w:val="both"/>
              <w:rPr>
                <w:sz w:val="22"/>
                <w:szCs w:val="22"/>
                <w:lang w:val="en-US"/>
              </w:rPr>
            </w:pPr>
            <w:r>
              <w:rPr>
                <w:sz w:val="22"/>
                <w:szCs w:val="22"/>
                <w:lang w:val="en-US"/>
              </w:rPr>
              <w:t>- Công an tỉnh;</w:t>
            </w:r>
          </w:p>
          <w:p w:rsidR="00F21E4B" w:rsidRPr="002E1ED4" w:rsidRDefault="00F21E4B" w:rsidP="009A2060">
            <w:pPr>
              <w:jc w:val="both"/>
              <w:rPr>
                <w:sz w:val="22"/>
                <w:szCs w:val="22"/>
                <w:lang w:val="en-US"/>
              </w:rPr>
            </w:pPr>
            <w:r w:rsidRPr="002E1ED4">
              <w:rPr>
                <w:sz w:val="22"/>
                <w:szCs w:val="22"/>
                <w:lang w:val="en-US"/>
              </w:rPr>
              <w:t>- UBND các huyện, TP, TX;</w:t>
            </w:r>
          </w:p>
          <w:p w:rsidR="00F21E4B" w:rsidRDefault="00F21E4B" w:rsidP="00BB29B7">
            <w:pPr>
              <w:spacing w:line="312" w:lineRule="auto"/>
              <w:jc w:val="both"/>
              <w:rPr>
                <w:rFonts w:cs="Times New Roman"/>
                <w:spacing w:val="4"/>
                <w:lang w:val="de-DE"/>
              </w:rPr>
            </w:pPr>
            <w:r w:rsidRPr="002E1ED4">
              <w:rPr>
                <w:sz w:val="22"/>
                <w:szCs w:val="22"/>
              </w:rPr>
              <w:t xml:space="preserve">- Lưu: VT, </w:t>
            </w:r>
            <w:r w:rsidR="001269BE">
              <w:rPr>
                <w:sz w:val="22"/>
                <w:szCs w:val="22"/>
                <w:lang w:val="en-US"/>
              </w:rPr>
              <w:t>TT</w:t>
            </w:r>
            <w:r w:rsidRPr="002E1ED4">
              <w:rPr>
                <w:sz w:val="22"/>
                <w:szCs w:val="22"/>
              </w:rPr>
              <w:t>BCXB</w:t>
            </w:r>
            <w:r w:rsidR="00BB29B7">
              <w:rPr>
                <w:sz w:val="22"/>
                <w:szCs w:val="22"/>
                <w:vertAlign w:val="subscript"/>
                <w:lang w:val="en-US"/>
              </w:rPr>
              <w:t>2</w:t>
            </w:r>
            <w:r w:rsidRPr="002E1ED4">
              <w:rPr>
                <w:sz w:val="22"/>
                <w:szCs w:val="22"/>
              </w:rPr>
              <w:t>.</w:t>
            </w:r>
          </w:p>
        </w:tc>
        <w:tc>
          <w:tcPr>
            <w:tcW w:w="1134" w:type="dxa"/>
          </w:tcPr>
          <w:p w:rsidR="00F21E4B" w:rsidRPr="00194EE4" w:rsidRDefault="00F21E4B" w:rsidP="003C6FF1">
            <w:pPr>
              <w:spacing w:after="120" w:line="312" w:lineRule="auto"/>
              <w:jc w:val="both"/>
              <w:rPr>
                <w:rFonts w:cs="Times New Roman"/>
                <w:spacing w:val="4"/>
                <w:sz w:val="32"/>
              </w:rPr>
            </w:pPr>
          </w:p>
          <w:p w:rsidR="00194EE4" w:rsidRPr="00194EE4" w:rsidRDefault="00194EE4" w:rsidP="00CF3784">
            <w:pPr>
              <w:spacing w:after="120" w:line="312" w:lineRule="auto"/>
              <w:jc w:val="both"/>
              <w:rPr>
                <w:rFonts w:cs="Times New Roman"/>
                <w:spacing w:val="4"/>
              </w:rPr>
            </w:pPr>
            <w:r w:rsidRPr="00194EE4">
              <w:rPr>
                <w:rFonts w:cs="Times New Roman"/>
                <w:spacing w:val="4"/>
                <w:sz w:val="22"/>
              </w:rPr>
              <w:t>(</w:t>
            </w:r>
            <w:r w:rsidR="00CF3784">
              <w:rPr>
                <w:rFonts w:cs="Times New Roman"/>
                <w:spacing w:val="4"/>
                <w:sz w:val="22"/>
                <w:lang w:val="en-US"/>
              </w:rPr>
              <w:t>b/c</w:t>
            </w:r>
            <w:r w:rsidRPr="00194EE4">
              <w:rPr>
                <w:rFonts w:cs="Times New Roman"/>
                <w:spacing w:val="4"/>
                <w:sz w:val="22"/>
              </w:rPr>
              <w:t>)</w:t>
            </w:r>
          </w:p>
        </w:tc>
        <w:tc>
          <w:tcPr>
            <w:tcW w:w="5103" w:type="dxa"/>
          </w:tcPr>
          <w:p w:rsidR="00F21E4B" w:rsidRDefault="00D41CAE" w:rsidP="00F21E4B">
            <w:pPr>
              <w:snapToGrid w:val="0"/>
              <w:ind w:left="23"/>
              <w:jc w:val="center"/>
              <w:rPr>
                <w:b/>
                <w:bCs/>
              </w:rPr>
            </w:pPr>
            <w:r>
              <w:rPr>
                <w:b/>
                <w:bCs/>
                <w:lang w:val="en-US"/>
              </w:rPr>
              <w:t xml:space="preserve">KT. </w:t>
            </w:r>
            <w:r w:rsidR="00F21E4B" w:rsidRPr="00A01950">
              <w:rPr>
                <w:b/>
                <w:bCs/>
              </w:rPr>
              <w:t>GIÁM ĐỐC</w:t>
            </w:r>
          </w:p>
          <w:p w:rsidR="00F21E4B" w:rsidRPr="00D41CAE" w:rsidRDefault="00D41CAE" w:rsidP="00F21E4B">
            <w:pPr>
              <w:jc w:val="center"/>
              <w:rPr>
                <w:b/>
                <w:lang w:val="en-US"/>
              </w:rPr>
            </w:pPr>
            <w:r>
              <w:rPr>
                <w:b/>
                <w:lang w:val="en-US"/>
              </w:rPr>
              <w:t>PHÓ GIÁM ĐỐC</w:t>
            </w:r>
          </w:p>
          <w:p w:rsidR="00F21E4B" w:rsidRPr="00EB435E" w:rsidRDefault="00F21E4B" w:rsidP="00F21E4B">
            <w:pPr>
              <w:jc w:val="center"/>
              <w:rPr>
                <w:b/>
                <w:lang w:val="de-DE"/>
              </w:rPr>
            </w:pPr>
          </w:p>
          <w:p w:rsidR="00B52E5F" w:rsidRDefault="001C6721" w:rsidP="00F21E4B">
            <w:pPr>
              <w:jc w:val="center"/>
              <w:rPr>
                <w:b/>
                <w:lang w:val="de-DE"/>
              </w:rPr>
            </w:pPr>
            <w:r>
              <w:rPr>
                <w:b/>
                <w:lang w:val="de-DE"/>
              </w:rPr>
              <w:t>(Đã ký</w:t>
            </w:r>
            <w:bookmarkStart w:id="0" w:name="_GoBack"/>
            <w:bookmarkEnd w:id="0"/>
            <w:r>
              <w:rPr>
                <w:b/>
                <w:lang w:val="de-DE"/>
              </w:rPr>
              <w:t>)</w:t>
            </w:r>
          </w:p>
          <w:p w:rsidR="00870CC6" w:rsidRDefault="00870CC6" w:rsidP="00F21E4B">
            <w:pPr>
              <w:jc w:val="center"/>
              <w:rPr>
                <w:b/>
                <w:lang w:val="de-DE"/>
              </w:rPr>
            </w:pPr>
          </w:p>
          <w:p w:rsidR="00870CC6" w:rsidRDefault="00870CC6" w:rsidP="00F21E4B">
            <w:pPr>
              <w:jc w:val="center"/>
              <w:rPr>
                <w:b/>
                <w:lang w:val="de-DE"/>
              </w:rPr>
            </w:pPr>
          </w:p>
          <w:p w:rsidR="001269BE" w:rsidRDefault="001269BE" w:rsidP="00F21E4B">
            <w:pPr>
              <w:jc w:val="center"/>
              <w:rPr>
                <w:b/>
                <w:lang w:val="de-DE"/>
              </w:rPr>
            </w:pPr>
          </w:p>
          <w:p w:rsidR="00F21E4B" w:rsidRDefault="00BB29B7" w:rsidP="006875B4">
            <w:pPr>
              <w:spacing w:after="120" w:line="312" w:lineRule="auto"/>
              <w:jc w:val="center"/>
              <w:rPr>
                <w:rFonts w:cs="Times New Roman"/>
                <w:spacing w:val="4"/>
                <w:lang w:val="de-DE"/>
              </w:rPr>
            </w:pPr>
            <w:r>
              <w:rPr>
                <w:b/>
                <w:lang w:val="en-US"/>
              </w:rPr>
              <w:t>Đậu Tùng Lâm</w:t>
            </w:r>
          </w:p>
        </w:tc>
      </w:tr>
    </w:tbl>
    <w:p w:rsidR="00942D61" w:rsidRPr="00942D61" w:rsidRDefault="00942D61" w:rsidP="00942D61">
      <w:pPr>
        <w:jc w:val="both"/>
        <w:rPr>
          <w:lang w:val="de-DE"/>
        </w:rPr>
      </w:pPr>
    </w:p>
    <w:sectPr w:rsidR="00942D61" w:rsidRPr="00942D61" w:rsidSect="00B52E5F">
      <w:pgSz w:w="11906" w:h="16838" w:code="9"/>
      <w:pgMar w:top="1134" w:right="1134" w:bottom="0"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336F"/>
    <w:rsid w:val="00016022"/>
    <w:rsid w:val="00030BD6"/>
    <w:rsid w:val="00041760"/>
    <w:rsid w:val="00060371"/>
    <w:rsid w:val="00070264"/>
    <w:rsid w:val="00070927"/>
    <w:rsid w:val="00074285"/>
    <w:rsid w:val="00084413"/>
    <w:rsid w:val="00095E6D"/>
    <w:rsid w:val="000A1C87"/>
    <w:rsid w:val="000A7BBA"/>
    <w:rsid w:val="000D3225"/>
    <w:rsid w:val="000D7E8A"/>
    <w:rsid w:val="000E7906"/>
    <w:rsid w:val="000F2B6C"/>
    <w:rsid w:val="000F7B87"/>
    <w:rsid w:val="001004DF"/>
    <w:rsid w:val="00102217"/>
    <w:rsid w:val="001172EF"/>
    <w:rsid w:val="001269BE"/>
    <w:rsid w:val="0014049C"/>
    <w:rsid w:val="00144227"/>
    <w:rsid w:val="00194EE4"/>
    <w:rsid w:val="001B32CF"/>
    <w:rsid w:val="001B375B"/>
    <w:rsid w:val="001C6721"/>
    <w:rsid w:val="001E05D8"/>
    <w:rsid w:val="001E3B40"/>
    <w:rsid w:val="00202A6D"/>
    <w:rsid w:val="002109C3"/>
    <w:rsid w:val="00232826"/>
    <w:rsid w:val="00242880"/>
    <w:rsid w:val="00243E50"/>
    <w:rsid w:val="00247545"/>
    <w:rsid w:val="00255F40"/>
    <w:rsid w:val="002625B3"/>
    <w:rsid w:val="00264EE6"/>
    <w:rsid w:val="00276662"/>
    <w:rsid w:val="00277C6C"/>
    <w:rsid w:val="0028082D"/>
    <w:rsid w:val="002912ED"/>
    <w:rsid w:val="00292645"/>
    <w:rsid w:val="0029515F"/>
    <w:rsid w:val="002A0D9F"/>
    <w:rsid w:val="002A4E2D"/>
    <w:rsid w:val="002B5AB9"/>
    <w:rsid w:val="002E1ED4"/>
    <w:rsid w:val="00311AB3"/>
    <w:rsid w:val="00333E8E"/>
    <w:rsid w:val="0035529F"/>
    <w:rsid w:val="00362A28"/>
    <w:rsid w:val="00382794"/>
    <w:rsid w:val="003900BB"/>
    <w:rsid w:val="003A0DFF"/>
    <w:rsid w:val="003A7C7C"/>
    <w:rsid w:val="003B00FC"/>
    <w:rsid w:val="003B1F68"/>
    <w:rsid w:val="003B219B"/>
    <w:rsid w:val="003B5367"/>
    <w:rsid w:val="003C6FF1"/>
    <w:rsid w:val="003E03B5"/>
    <w:rsid w:val="003E1BAF"/>
    <w:rsid w:val="003E1E62"/>
    <w:rsid w:val="003E2245"/>
    <w:rsid w:val="003F2E90"/>
    <w:rsid w:val="003F4380"/>
    <w:rsid w:val="003F6A1D"/>
    <w:rsid w:val="00402FB4"/>
    <w:rsid w:val="00405DFC"/>
    <w:rsid w:val="0041374C"/>
    <w:rsid w:val="00420179"/>
    <w:rsid w:val="00453FCB"/>
    <w:rsid w:val="00482985"/>
    <w:rsid w:val="004967A1"/>
    <w:rsid w:val="004A6D81"/>
    <w:rsid w:val="004D4899"/>
    <w:rsid w:val="004E1FC1"/>
    <w:rsid w:val="004E3FAA"/>
    <w:rsid w:val="004F7C4C"/>
    <w:rsid w:val="0052203A"/>
    <w:rsid w:val="00537D5C"/>
    <w:rsid w:val="00543A64"/>
    <w:rsid w:val="00587016"/>
    <w:rsid w:val="00587161"/>
    <w:rsid w:val="00595E23"/>
    <w:rsid w:val="005A361A"/>
    <w:rsid w:val="005A4F4B"/>
    <w:rsid w:val="005B5E59"/>
    <w:rsid w:val="005C6B75"/>
    <w:rsid w:val="005D1C6C"/>
    <w:rsid w:val="005D6C37"/>
    <w:rsid w:val="005E3C8A"/>
    <w:rsid w:val="005E413E"/>
    <w:rsid w:val="005F2A5E"/>
    <w:rsid w:val="00622097"/>
    <w:rsid w:val="006311F4"/>
    <w:rsid w:val="00637367"/>
    <w:rsid w:val="00655BE5"/>
    <w:rsid w:val="00672AEC"/>
    <w:rsid w:val="00673491"/>
    <w:rsid w:val="00680D4F"/>
    <w:rsid w:val="006875B4"/>
    <w:rsid w:val="00691116"/>
    <w:rsid w:val="006A16DA"/>
    <w:rsid w:val="006A3755"/>
    <w:rsid w:val="006B0201"/>
    <w:rsid w:val="006B3654"/>
    <w:rsid w:val="006C5C89"/>
    <w:rsid w:val="006C69CE"/>
    <w:rsid w:val="006C76A0"/>
    <w:rsid w:val="006D0F7F"/>
    <w:rsid w:val="006D2D7C"/>
    <w:rsid w:val="006E0413"/>
    <w:rsid w:val="007045E9"/>
    <w:rsid w:val="007574B6"/>
    <w:rsid w:val="007827E3"/>
    <w:rsid w:val="0079447A"/>
    <w:rsid w:val="0079459E"/>
    <w:rsid w:val="007A03BB"/>
    <w:rsid w:val="007A0E21"/>
    <w:rsid w:val="007A4DBE"/>
    <w:rsid w:val="007A5A08"/>
    <w:rsid w:val="007B6C5C"/>
    <w:rsid w:val="007C7F1D"/>
    <w:rsid w:val="007D082E"/>
    <w:rsid w:val="007D4B5E"/>
    <w:rsid w:val="007D5794"/>
    <w:rsid w:val="007F40AA"/>
    <w:rsid w:val="008079D1"/>
    <w:rsid w:val="008211C0"/>
    <w:rsid w:val="008248DA"/>
    <w:rsid w:val="008300E1"/>
    <w:rsid w:val="00847771"/>
    <w:rsid w:val="0085699F"/>
    <w:rsid w:val="00870CC6"/>
    <w:rsid w:val="008910DD"/>
    <w:rsid w:val="00892B64"/>
    <w:rsid w:val="008E15CC"/>
    <w:rsid w:val="008E78A8"/>
    <w:rsid w:val="008E7D7D"/>
    <w:rsid w:val="009149FB"/>
    <w:rsid w:val="009165D1"/>
    <w:rsid w:val="0092507C"/>
    <w:rsid w:val="00936327"/>
    <w:rsid w:val="00940E8E"/>
    <w:rsid w:val="00942D61"/>
    <w:rsid w:val="00975D8E"/>
    <w:rsid w:val="00976DEB"/>
    <w:rsid w:val="00992855"/>
    <w:rsid w:val="009A2060"/>
    <w:rsid w:val="009B43DF"/>
    <w:rsid w:val="009C5B55"/>
    <w:rsid w:val="009D1533"/>
    <w:rsid w:val="009D229D"/>
    <w:rsid w:val="009E00FE"/>
    <w:rsid w:val="009E2D38"/>
    <w:rsid w:val="009E6DC0"/>
    <w:rsid w:val="009F1F0F"/>
    <w:rsid w:val="00A01950"/>
    <w:rsid w:val="00A513C5"/>
    <w:rsid w:val="00A544D9"/>
    <w:rsid w:val="00A56C19"/>
    <w:rsid w:val="00A61028"/>
    <w:rsid w:val="00A70F8B"/>
    <w:rsid w:val="00AA0620"/>
    <w:rsid w:val="00AC5C85"/>
    <w:rsid w:val="00AD64EC"/>
    <w:rsid w:val="00AE4DC2"/>
    <w:rsid w:val="00AE5F70"/>
    <w:rsid w:val="00AE6DDC"/>
    <w:rsid w:val="00AF0552"/>
    <w:rsid w:val="00B01E44"/>
    <w:rsid w:val="00B078E7"/>
    <w:rsid w:val="00B16AD3"/>
    <w:rsid w:val="00B16F6A"/>
    <w:rsid w:val="00B36DED"/>
    <w:rsid w:val="00B41739"/>
    <w:rsid w:val="00B455EE"/>
    <w:rsid w:val="00B45FEF"/>
    <w:rsid w:val="00B47DB3"/>
    <w:rsid w:val="00B52E5F"/>
    <w:rsid w:val="00BA20E5"/>
    <w:rsid w:val="00BA3D70"/>
    <w:rsid w:val="00BA4149"/>
    <w:rsid w:val="00BA7A82"/>
    <w:rsid w:val="00BB29B7"/>
    <w:rsid w:val="00BB7764"/>
    <w:rsid w:val="00BE2F55"/>
    <w:rsid w:val="00BE45F0"/>
    <w:rsid w:val="00BF2507"/>
    <w:rsid w:val="00BF6146"/>
    <w:rsid w:val="00C100F5"/>
    <w:rsid w:val="00C24695"/>
    <w:rsid w:val="00C252A1"/>
    <w:rsid w:val="00C271E0"/>
    <w:rsid w:val="00C37676"/>
    <w:rsid w:val="00C47EDB"/>
    <w:rsid w:val="00C50459"/>
    <w:rsid w:val="00C55025"/>
    <w:rsid w:val="00C77BE6"/>
    <w:rsid w:val="00C8196A"/>
    <w:rsid w:val="00C82DA2"/>
    <w:rsid w:val="00C8576C"/>
    <w:rsid w:val="00C908C5"/>
    <w:rsid w:val="00CA1259"/>
    <w:rsid w:val="00CC241E"/>
    <w:rsid w:val="00CC64EB"/>
    <w:rsid w:val="00CD11E5"/>
    <w:rsid w:val="00CD1AF0"/>
    <w:rsid w:val="00CD3B2C"/>
    <w:rsid w:val="00CF3784"/>
    <w:rsid w:val="00CF70AD"/>
    <w:rsid w:val="00D024D8"/>
    <w:rsid w:val="00D04401"/>
    <w:rsid w:val="00D07611"/>
    <w:rsid w:val="00D12636"/>
    <w:rsid w:val="00D1292A"/>
    <w:rsid w:val="00D35FE4"/>
    <w:rsid w:val="00D41CAE"/>
    <w:rsid w:val="00D678AF"/>
    <w:rsid w:val="00D739C2"/>
    <w:rsid w:val="00D805B5"/>
    <w:rsid w:val="00D82671"/>
    <w:rsid w:val="00D91B0E"/>
    <w:rsid w:val="00DB3F34"/>
    <w:rsid w:val="00DD3EA6"/>
    <w:rsid w:val="00E401BA"/>
    <w:rsid w:val="00E470C3"/>
    <w:rsid w:val="00E50D6B"/>
    <w:rsid w:val="00E619E5"/>
    <w:rsid w:val="00E668E5"/>
    <w:rsid w:val="00E7280A"/>
    <w:rsid w:val="00E81EC3"/>
    <w:rsid w:val="00E97DCF"/>
    <w:rsid w:val="00EA2CBF"/>
    <w:rsid w:val="00EB435E"/>
    <w:rsid w:val="00EB72A1"/>
    <w:rsid w:val="00EC3E0F"/>
    <w:rsid w:val="00EE72B7"/>
    <w:rsid w:val="00F0122B"/>
    <w:rsid w:val="00F04080"/>
    <w:rsid w:val="00F11016"/>
    <w:rsid w:val="00F12D8C"/>
    <w:rsid w:val="00F20765"/>
    <w:rsid w:val="00F21E4B"/>
    <w:rsid w:val="00F21EDD"/>
    <w:rsid w:val="00F22578"/>
    <w:rsid w:val="00F23C96"/>
    <w:rsid w:val="00F31AD2"/>
    <w:rsid w:val="00F43EE1"/>
    <w:rsid w:val="00F5059B"/>
    <w:rsid w:val="00F65418"/>
    <w:rsid w:val="00F85E37"/>
    <w:rsid w:val="00FA40C1"/>
    <w:rsid w:val="00FB5CC0"/>
    <w:rsid w:val="00FC02EC"/>
    <w:rsid w:val="00FC576F"/>
    <w:rsid w:val="00FD096E"/>
    <w:rsid w:val="00FD111F"/>
    <w:rsid w:val="00FE095A"/>
    <w:rsid w:val="00FE7E2E"/>
    <w:rsid w:val="00FF06E2"/>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 w:type="character" w:customStyle="1" w:styleId="Vanbnnidung">
    <w:name w:val="Van b?n n?i dung_"/>
    <w:link w:val="Vanbnnidung1"/>
    <w:rsid w:val="00870CC6"/>
    <w:rPr>
      <w:sz w:val="27"/>
      <w:szCs w:val="27"/>
      <w:shd w:val="clear" w:color="auto" w:fill="FFFFFF"/>
    </w:rPr>
  </w:style>
  <w:style w:type="paragraph" w:customStyle="1" w:styleId="Vanbnnidung1">
    <w:name w:val="Van b?n n?i dung1"/>
    <w:basedOn w:val="Normal"/>
    <w:link w:val="Vanbnnidung"/>
    <w:rsid w:val="00870CC6"/>
    <w:pPr>
      <w:widowControl w:val="0"/>
      <w:shd w:val="clear" w:color="auto" w:fill="FFFFFF"/>
      <w:spacing w:before="240" w:after="0" w:line="240" w:lineRule="atLeas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 w:type="character" w:customStyle="1" w:styleId="Vanbnnidung">
    <w:name w:val="Van b?n n?i dung_"/>
    <w:link w:val="Vanbnnidung1"/>
    <w:rsid w:val="00870CC6"/>
    <w:rPr>
      <w:sz w:val="27"/>
      <w:szCs w:val="27"/>
      <w:shd w:val="clear" w:color="auto" w:fill="FFFFFF"/>
    </w:rPr>
  </w:style>
  <w:style w:type="paragraph" w:customStyle="1" w:styleId="Vanbnnidung1">
    <w:name w:val="Van b?n n?i dung1"/>
    <w:basedOn w:val="Normal"/>
    <w:link w:val="Vanbnnidung"/>
    <w:rsid w:val="00870CC6"/>
    <w:pPr>
      <w:widowControl w:val="0"/>
      <w:shd w:val="clear" w:color="auto" w:fill="FFFFFF"/>
      <w:spacing w:before="240" w:after="0" w:line="240" w:lineRule="atLeas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ct.hatinh.gov.vn/thong-tin-tuyen-truy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8170-75C8-4F78-80A7-0D12185C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2</cp:revision>
  <cp:lastPrinted>2019-06-06T01:18:00Z</cp:lastPrinted>
  <dcterms:created xsi:type="dcterms:W3CDTF">2019-06-06T03:41:00Z</dcterms:created>
  <dcterms:modified xsi:type="dcterms:W3CDTF">2019-06-06T03:41:00Z</dcterms:modified>
</cp:coreProperties>
</file>